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F" w:rsidRDefault="00A14272" w:rsidP="00E246F0">
      <w:r>
        <w:rPr>
          <w:noProof/>
        </w:rPr>
        <w:drawing>
          <wp:inline distT="0" distB="0" distL="0" distR="0" wp14:anchorId="17317A8E" wp14:editId="60374F29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BD93AEE" wp14:editId="57B6AAD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>и несовершеннолетних детей, при заполнении справок</w:t>
      </w:r>
      <w:proofErr w:type="gramEnd"/>
      <w:r w:rsidR="00A14272" w:rsidRPr="00C732DC">
        <w:rPr>
          <w:sz w:val="28"/>
          <w:szCs w:val="28"/>
        </w:rPr>
        <w:t xml:space="preserve">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F1672" wp14:editId="230CE217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</w:r>
      <w:r w:rsidR="00E246F0">
        <w:rPr>
          <w:sz w:val="28"/>
          <w:szCs w:val="28"/>
        </w:rPr>
        <w:t>.</w:t>
      </w:r>
    </w:p>
    <w:p w:rsidR="00A14272" w:rsidRPr="00274427" w:rsidRDefault="00A14272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Pr="00C732DC">
          <w:rPr>
            <w:sz w:val="28"/>
            <w:szCs w:val="28"/>
          </w:rPr>
          <w:t>СПО «Справки БК»</w:t>
        </w:r>
        <w:r>
          <w:rPr>
            <w:sz w:val="28"/>
            <w:szCs w:val="28"/>
          </w:rPr>
          <w:t xml:space="preserve"> </w:t>
        </w:r>
        <w:r w:rsidRPr="00C732DC">
          <w:rPr>
            <w:sz w:val="28"/>
            <w:szCs w:val="28"/>
          </w:rPr>
          <w:t xml:space="preserve">(версия 2.4.1)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>от 06.03.2018</w:t>
        </w:r>
      </w:hyperlink>
      <w:r w:rsidRPr="00C732DC">
        <w:rPr>
          <w:sz w:val="28"/>
          <w:szCs w:val="28"/>
        </w:rPr>
        <w:t xml:space="preserve">, </w:t>
      </w:r>
      <w:hyperlink r:id="rId9" w:history="1">
        <w:r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>(в формате doc)</w:t>
        </w:r>
      </w:hyperlink>
      <w:r w:rsidRPr="00C732DC">
        <w:rPr>
          <w:sz w:val="28"/>
          <w:szCs w:val="28"/>
        </w:rPr>
        <w:t xml:space="preserve"> и </w:t>
      </w:r>
      <w:hyperlink r:id="rId10" w:history="1">
        <w:r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Pr="00C732DC">
          <w:rPr>
            <w:sz w:val="28"/>
            <w:szCs w:val="28"/>
          </w:rPr>
          <w:t>о доходах (в формате doc)</w:t>
        </w:r>
      </w:hyperlink>
      <w:r>
        <w:rPr>
          <w:sz w:val="28"/>
          <w:szCs w:val="28"/>
        </w:rPr>
        <w:t xml:space="preserve"> размещены на ф</w:t>
      </w:r>
      <w:r w:rsidRPr="00EB3F0A">
        <w:rPr>
          <w:sz w:val="28"/>
          <w:szCs w:val="28"/>
        </w:rPr>
        <w:t>едеральн</w:t>
      </w:r>
      <w:r>
        <w:rPr>
          <w:sz w:val="28"/>
          <w:szCs w:val="28"/>
        </w:rPr>
        <w:t>ом</w:t>
      </w:r>
      <w:r w:rsidRPr="00EB3F0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Pr="00EB3F0A">
        <w:rPr>
          <w:sz w:val="28"/>
          <w:szCs w:val="28"/>
        </w:rPr>
        <w:t>и управленческих кадров</w:t>
      </w:r>
      <w:r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</w:t>
      </w:r>
      <w:hyperlink r:id="rId11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</w:t>
      </w:r>
      <w:bookmarkStart w:id="0" w:name="_GoBack"/>
      <w:bookmarkEnd w:id="0"/>
      <w:r w:rsidRPr="00274427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e193eafd-4080-4b66-a64f-2616823cee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les.gossluzhba.gov.ru/49309a89-3c66-408c-805a-2d42b28e89c9/download/85bbf3fa-fe8f-4402-90f7-88e4da5fb8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gossluzhba.gov.ru/49309a89-3c66-408c-805a-2d42b28e89c9/download/6eead691-8f1f-4afc-a3ac-08647b9c82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8</cp:revision>
  <cp:lastPrinted>2018-11-19T15:25:00Z</cp:lastPrinted>
  <dcterms:created xsi:type="dcterms:W3CDTF">2018-11-19T13:21:00Z</dcterms:created>
  <dcterms:modified xsi:type="dcterms:W3CDTF">2018-11-20T03:18:00Z</dcterms:modified>
</cp:coreProperties>
</file>